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4168BC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17531F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1F611D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6057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A60578"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1CAC99B" w:rsidR="004B553E" w:rsidRPr="0017531F" w:rsidRDefault="0043322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 u kontekstu povijesti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48ACD41" w:rsidR="004B553E" w:rsidRPr="0017531F" w:rsidRDefault="0043322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8F8F4EC" w:rsidR="004B553E" w:rsidRPr="0017531F" w:rsidRDefault="0043322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Učiteljski studij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03281939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87974C9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8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3D6506C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00F057F3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A3C0CEF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A09C72F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64E297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  <w:p w14:paraId="52D21222" w14:textId="4CB92F94" w:rsidR="00433229" w:rsidRPr="0017531F" w:rsidRDefault="00433229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32B53ED0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  <w:p w14:paraId="29F8305C" w14:textId="6E378F4C" w:rsidR="00433229" w:rsidRPr="0017531F" w:rsidRDefault="00433229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4C828E35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  <w:p w14:paraId="626CDAC0" w14:textId="479676E6" w:rsidR="00433229" w:rsidRPr="0017531F" w:rsidRDefault="00433229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55CE20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1C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5C80432" w:rsidR="00453362" w:rsidRPr="0017531F" w:rsidRDefault="004332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 predavaonica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CF62BEB" w:rsidR="00453362" w:rsidRPr="0017531F" w:rsidRDefault="0043322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387DEE6" w14:textId="77777777"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</w:p>
          <w:p w14:paraId="10060D7F" w14:textId="48108C35" w:rsidR="00433229" w:rsidRPr="0017531F" w:rsidRDefault="004332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2.10. 2023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2BCA73A" w:rsidR="00453362" w:rsidRPr="0017531F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ih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79DE456" w:rsidR="00453362" w:rsidRPr="00433229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 xml:space="preserve">Karmen </w:t>
            </w:r>
            <w:proofErr w:type="spellStart"/>
            <w:r w:rsidRPr="00433229">
              <w:rPr>
                <w:rFonts w:ascii="Merriweather" w:hAnsi="Merriweather" w:cs="Times New Roman"/>
                <w:sz w:val="14"/>
                <w:szCs w:val="14"/>
              </w:rPr>
              <w:t>Travirka</w:t>
            </w:r>
            <w:proofErr w:type="spellEnd"/>
            <w:r w:rsidRPr="00433229">
              <w:rPr>
                <w:rFonts w:ascii="Merriweather" w:hAnsi="Merriweather" w:cs="Times New Roman"/>
                <w:sz w:val="14"/>
                <w:szCs w:val="14"/>
              </w:rPr>
              <w:t xml:space="preserve"> </w:t>
            </w:r>
            <w:proofErr w:type="spellStart"/>
            <w:r w:rsidRPr="00433229">
              <w:rPr>
                <w:rFonts w:ascii="Merriweather" w:hAnsi="Merriweather" w:cs="Times New Roman"/>
                <w:sz w:val="14"/>
                <w:szCs w:val="14"/>
              </w:rPr>
              <w:t>Marčina</w:t>
            </w:r>
            <w:proofErr w:type="spellEnd"/>
            <w:r w:rsidRPr="00433229">
              <w:rPr>
                <w:rFonts w:ascii="Merriweather" w:hAnsi="Merriweather" w:cs="Times New Roman"/>
                <w:sz w:val="14"/>
                <w:szCs w:val="14"/>
              </w:rPr>
              <w:t xml:space="preserve">, </w:t>
            </w:r>
            <w:proofErr w:type="spellStart"/>
            <w:r w:rsidRPr="00433229">
              <w:rPr>
                <w:rFonts w:ascii="Merriweather" w:hAnsi="Merriweather" w:cs="Times New Roman"/>
                <w:sz w:val="14"/>
                <w:szCs w:val="14"/>
              </w:rPr>
              <w:t>prof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EF5DAF8" w:rsidR="00453362" w:rsidRPr="0017531F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A2EAE7A" w:rsidR="00453362" w:rsidRPr="0017531F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Ponedjeljkom 13-14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ADF94A4" w:rsidR="00453362" w:rsidRPr="0017531F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F20C03C" w:rsidR="00453362" w:rsidRPr="0017531F" w:rsidRDefault="004332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B1DB37A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F0E14C5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182A2A69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8EBE469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 xml:space="preserve">promatrati i analizirati umjetnička djela u zadanom društvenom i povijesnom kontekstu. </w:t>
            </w:r>
          </w:p>
          <w:p w14:paraId="2CA65F7F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-razlikovati likovna djela iz različitih epoha</w:t>
            </w:r>
          </w:p>
          <w:p w14:paraId="05AA4C54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 xml:space="preserve">-vrednovati likovne oblika u odnosu na povijesna razdoblja  </w:t>
            </w:r>
          </w:p>
          <w:p w14:paraId="713EE70A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-koristiti elemente likovnog govora u odgojno obrazovnom procesu.</w:t>
            </w:r>
          </w:p>
          <w:p w14:paraId="15325123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-primjenjivati  odgovarajuće pojmove u povijesno-umjetničkoj praksi</w:t>
            </w:r>
          </w:p>
          <w:p w14:paraId="465F71C6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teorijski se izražavati.</w:t>
            </w:r>
          </w:p>
          <w:p w14:paraId="569C8C66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- Uvažavati različitosti i multikulturalnosti</w:t>
            </w:r>
          </w:p>
          <w:p w14:paraId="13E2A08B" w14:textId="4EC30C3B" w:rsidR="00310F9A" w:rsidRPr="0017531F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- Razvijati vrijednosne stavove  prema umjetnosti i kulturnoj baštini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79AAB2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kritički vrednovati različite izvore znanja iz područja odgoja i obrazovanja</w:t>
            </w:r>
          </w:p>
          <w:p w14:paraId="729654F0" w14:textId="77777777" w:rsidR="00433229" w:rsidRPr="00433229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koristiti elemente likovnog govora u odgojno obrazovnom procesu.</w:t>
            </w:r>
          </w:p>
          <w:p w14:paraId="12CA2F78" w14:textId="340152C9" w:rsidR="00310F9A" w:rsidRPr="0017531F" w:rsidRDefault="00433229" w:rsidP="004332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33229">
              <w:rPr>
                <w:rFonts w:ascii="Merriweather" w:hAnsi="Merriweather" w:cs="Times New Roman"/>
                <w:sz w:val="14"/>
                <w:szCs w:val="14"/>
              </w:rPr>
              <w:t>opisati i primijeniti različite  tehnike likovne umjetnosti, te artikulirati nastavni</w:t>
            </w:r>
            <w:r>
              <w:rPr>
                <w:rFonts w:ascii="Merriweather" w:hAnsi="Merriweather" w:cs="Times New Roman"/>
                <w:sz w:val="14"/>
                <w:szCs w:val="14"/>
              </w:rPr>
              <w:t xml:space="preserve"> </w:t>
            </w:r>
            <w:r w:rsidRPr="00433229">
              <w:rPr>
                <w:rFonts w:ascii="Merriweather" w:hAnsi="Merriweather" w:cs="Times New Roman"/>
                <w:sz w:val="14"/>
                <w:szCs w:val="14"/>
              </w:rPr>
              <w:t>sat likovne kulture u osnovnoj školi.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B603896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5340B96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B827FA4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D6BD32" w:rsidR="00FC2198" w:rsidRPr="00433229" w:rsidRDefault="0043322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Redovito pohađanje nastave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CC4CD29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C734519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322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143047E2" w:rsidR="00FC2198" w:rsidRPr="0017531F" w:rsidRDefault="004332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 2024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478C149" w:rsidR="00FC2198" w:rsidRPr="0017531F" w:rsidRDefault="0043322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 2024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3A8F137" w:rsidR="00FC2198" w:rsidRPr="003D22F9" w:rsidRDefault="00151F0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3D22F9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Analiza </w:t>
            </w:r>
            <w:proofErr w:type="spellStart"/>
            <w:r w:rsidRPr="003D22F9">
              <w:rPr>
                <w:rFonts w:ascii="Merriweather" w:eastAsia="MS Gothic" w:hAnsi="Merriweather" w:cs="Times New Roman"/>
                <w:sz w:val="14"/>
                <w:szCs w:val="14"/>
              </w:rPr>
              <w:t>umjetničhih</w:t>
            </w:r>
            <w:proofErr w:type="spellEnd"/>
            <w:r w:rsidRPr="003D22F9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djela razdoblja od 15-18 stoljeća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C4DB2F3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Umjetnost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protorenesanse</w:t>
            </w:r>
            <w:proofErr w:type="spellEnd"/>
          </w:p>
          <w:p w14:paraId="6BD6D8FC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2. Rana renesansa u Firenci. </w:t>
            </w:r>
          </w:p>
          <w:p w14:paraId="2C4F2B0B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3. Arhitektura rane renesanse i njezine značajke. </w:t>
            </w:r>
          </w:p>
          <w:p w14:paraId="74330342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4. Skulptura firentinskih majstora</w:t>
            </w:r>
          </w:p>
          <w:p w14:paraId="6410F901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5. Visoka renesansa u Veneciji, Rimu. </w:t>
            </w:r>
          </w:p>
          <w:p w14:paraId="7A2D8948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6. Renesansa u Nizozemskoj</w:t>
            </w:r>
          </w:p>
          <w:p w14:paraId="3FF87AE7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7. Juraj Dalmatinac u Hrvatskoj</w:t>
            </w:r>
          </w:p>
          <w:p w14:paraId="3A8FD18D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8. Manirizam i njegove reperkusije</w:t>
            </w:r>
          </w:p>
          <w:p w14:paraId="3A66DBB3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9. Reformacija i protureformacija</w:t>
            </w:r>
          </w:p>
          <w:p w14:paraId="170734D3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10. Pojam baroka – povijesni kontekst</w:t>
            </w:r>
          </w:p>
          <w:p w14:paraId="0A82517B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11. Barokna skulptura.</w:t>
            </w:r>
          </w:p>
          <w:p w14:paraId="447C9275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12. Barokno slikarstvo u Italiji i Francuskoj</w:t>
            </w:r>
          </w:p>
          <w:p w14:paraId="7A0B63DF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13. Barokno slikarstvo u Nizozemskoj i Španjolskoj</w:t>
            </w:r>
          </w:p>
          <w:p w14:paraId="22036C42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14. Barokna crkvena i javna arhitektura</w:t>
            </w:r>
          </w:p>
          <w:p w14:paraId="6E3A408E" w14:textId="785CD865" w:rsidR="00FC2198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15. Novi žanrovi: pejzaž i mrtva priroda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8EFDA93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Janson H. W., Janson A. F.(2013.) Povijest umjetnosti, Zagreb,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Stanek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d.o.o.</w:t>
            </w:r>
          </w:p>
          <w:p w14:paraId="34A11650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•J.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Chevalier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– A.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Gheerbrandt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, Rječnik simbola, Zagreb,1991.</w:t>
            </w:r>
          </w:p>
          <w:p w14:paraId="22E1DDE5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•L. Murray,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Thehighrenaissanceandmannerism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, London, 2011.</w:t>
            </w:r>
          </w:p>
          <w:p w14:paraId="4E0A6412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•R.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Wittkower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, Art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andArchitectureinItaly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1600 to 1750,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Harmondsworth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, 1978.</w:t>
            </w:r>
          </w:p>
          <w:p w14:paraId="0B89B5BE" w14:textId="7FADE41F" w:rsidR="00FC2198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•B.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Boucher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, </w:t>
            </w: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ItalianBaroqueSculpture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, London 1998.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A65594F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M. Pelc, Renesansa, Naklada Ljevak, Zagreb, 2007.</w:t>
            </w:r>
          </w:p>
          <w:p w14:paraId="4D200982" w14:textId="77777777" w:rsidR="00151F0A" w:rsidRPr="00151F0A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proofErr w:type="spellStart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H.Wöelfflin</w:t>
            </w:r>
            <w:proofErr w:type="spellEnd"/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, Klasična umjetnost (uvod u talijansku renesansu), Matica hrvatska, Zagreb, 1969.</w:t>
            </w:r>
          </w:p>
          <w:p w14:paraId="63D07860" w14:textId="6119A9F3" w:rsidR="00FC2198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51F0A">
              <w:rPr>
                <w:rFonts w:ascii="Merriweather" w:eastAsia="MS Gothic" w:hAnsi="Merriweather" w:cs="Times New Roman"/>
                <w:sz w:val="14"/>
                <w:szCs w:val="14"/>
              </w:rPr>
              <w:t>R. Matejčić – A. Horvat – K. Prijatelj, Barok u Hrvatskoj, Zagreb, 1982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0828EB5" w:rsidR="00FC2198" w:rsidRPr="0017531F" w:rsidRDefault="003D22F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0" w:history="1">
              <w:r w:rsidRPr="007A5533">
                <w:rPr>
                  <w:rStyle w:val="Hiperveza"/>
                  <w:rFonts w:ascii="Merriweather" w:eastAsia="MS Gothic" w:hAnsi="Merriweather" w:cs="Times New Roman"/>
                  <w:sz w:val="16"/>
                  <w:szCs w:val="16"/>
                </w:rPr>
                <w:t>www.wikipedia.com</w:t>
              </w:r>
            </w:hyperlink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6C89A8C1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1F0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F5D47EA" w:rsidR="00FC2198" w:rsidRPr="00151F0A" w:rsidRDefault="00151F0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51F0A">
              <w:rPr>
                <w:rFonts w:ascii="Merriweather" w:eastAsia="MS Gothic" w:hAnsi="Merriweather" w:cs="Times New Roman"/>
                <w:sz w:val="16"/>
                <w:szCs w:val="16"/>
              </w:rPr>
              <w:t>Pohađanje nastave 40% . završni ispit 60%</w:t>
            </w:r>
          </w:p>
        </w:tc>
      </w:tr>
      <w:tr w:rsidR="00151F0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EE9AA1A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151F0A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52F9105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151F0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CDB4408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151F0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2CDD13C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151F0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CE0949A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51F0A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51F0A" w:rsidRPr="0017531F" w:rsidRDefault="00000000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1F0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151F0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51F0A" w:rsidRPr="0017531F" w:rsidRDefault="00000000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F0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51F0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151F0A" w:rsidRPr="0017531F" w:rsidRDefault="00000000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F0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51F0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51F0A" w:rsidRPr="0017531F" w:rsidRDefault="00000000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1F0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151F0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151F0A" w:rsidRPr="0017531F" w:rsidRDefault="00000000" w:rsidP="00151F0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F0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51F0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51F0A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51F0A" w:rsidRPr="0017531F" w:rsidRDefault="00151F0A" w:rsidP="00151F0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151F0A" w:rsidRPr="0017531F" w:rsidRDefault="00151F0A" w:rsidP="00151F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AABA" w14:textId="77777777" w:rsidR="00912131" w:rsidRDefault="00912131" w:rsidP="009947BA">
      <w:pPr>
        <w:spacing w:before="0" w:after="0"/>
      </w:pPr>
      <w:r>
        <w:separator/>
      </w:r>
    </w:p>
  </w:endnote>
  <w:endnote w:type="continuationSeparator" w:id="0">
    <w:p w14:paraId="56776C94" w14:textId="77777777" w:rsidR="00912131" w:rsidRDefault="009121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71D4" w14:textId="77777777" w:rsidR="00912131" w:rsidRDefault="00912131" w:rsidP="009947BA">
      <w:pPr>
        <w:spacing w:before="0" w:after="0"/>
      </w:pPr>
      <w:r>
        <w:separator/>
      </w:r>
    </w:p>
  </w:footnote>
  <w:footnote w:type="continuationSeparator" w:id="0">
    <w:p w14:paraId="3C18D7E7" w14:textId="77777777" w:rsidR="00912131" w:rsidRDefault="0091213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51F0A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22F9"/>
    <w:rsid w:val="003D7529"/>
    <w:rsid w:val="003F11B6"/>
    <w:rsid w:val="003F17B8"/>
    <w:rsid w:val="004168BC"/>
    <w:rsid w:val="00433229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71C75"/>
    <w:rsid w:val="00684BBC"/>
    <w:rsid w:val="006B4920"/>
    <w:rsid w:val="00700D7A"/>
    <w:rsid w:val="00721260"/>
    <w:rsid w:val="007361E7"/>
    <w:rsid w:val="007368EB"/>
    <w:rsid w:val="00744857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2131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6057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61E4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3D2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ikipedi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karmen-tm@outlook.com</cp:lastModifiedBy>
  <cp:revision>6</cp:revision>
  <cp:lastPrinted>2021-02-12T11:27:00Z</cp:lastPrinted>
  <dcterms:created xsi:type="dcterms:W3CDTF">2023-09-24T08:26:00Z</dcterms:created>
  <dcterms:modified xsi:type="dcterms:W3CDTF">2023-09-24T09:57:00Z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